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A75" w:rsidRPr="00F75D52" w:rsidRDefault="00F75D52">
      <w:pPr>
        <w:rPr>
          <w:b/>
        </w:rPr>
      </w:pPr>
      <w:r w:rsidRPr="00F75D52">
        <w:rPr>
          <w:b/>
        </w:rPr>
        <w:t>Actividad 6</w:t>
      </w:r>
    </w:p>
    <w:p w:rsidR="00F75D52" w:rsidRDefault="00F75D52">
      <w:r>
        <w:t>Hacer una lista de los años cumplidos que tienen todos sus compañeros en el salón de primero a. Registrarlos en una lista e identificar la frecuencia relativa y frecuencia absoluta.</w:t>
      </w:r>
      <w:bookmarkStart w:id="0" w:name="_GoBack"/>
      <w:bookmarkEnd w:id="0"/>
    </w:p>
    <w:sectPr w:rsidR="00F75D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D52"/>
    <w:rsid w:val="00B70A75"/>
    <w:rsid w:val="00F7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165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2014-02-24T19:21:00Z</dcterms:created>
  <dcterms:modified xsi:type="dcterms:W3CDTF">2014-02-24T19:25:00Z</dcterms:modified>
</cp:coreProperties>
</file>